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52" w:rsidRPr="00AF74C2" w:rsidRDefault="002B4735" w:rsidP="002B4735">
      <w:pPr>
        <w:jc w:val="center"/>
        <w:rPr>
          <w:rFonts w:ascii="Calibri" w:hAnsi="Calibri"/>
          <w:sz w:val="22"/>
          <w:szCs w:val="22"/>
        </w:rPr>
      </w:pPr>
      <w:r w:rsidRPr="00AF74C2">
        <w:rPr>
          <w:rFonts w:ascii="Calibri" w:hAnsi="Calibri"/>
          <w:sz w:val="22"/>
          <w:szCs w:val="22"/>
        </w:rPr>
        <w:t>Сведения о</w:t>
      </w:r>
      <w:r w:rsidR="002F2858" w:rsidRPr="00AF74C2">
        <w:rPr>
          <w:rFonts w:ascii="Calibri" w:hAnsi="Calibri"/>
          <w:sz w:val="22"/>
          <w:szCs w:val="22"/>
        </w:rPr>
        <w:t xml:space="preserve"> деятельности ТСО ООО «МИП «Кинешма»</w:t>
      </w:r>
    </w:p>
    <w:p w:rsidR="002F2858" w:rsidRPr="00AF74C2" w:rsidRDefault="002F2858">
      <w:pPr>
        <w:rPr>
          <w:rFonts w:ascii="Calibri" w:hAnsi="Calibri"/>
          <w:sz w:val="22"/>
          <w:szCs w:val="22"/>
        </w:rPr>
      </w:pPr>
    </w:p>
    <w:p w:rsidR="0034718F" w:rsidRPr="00AF74C2" w:rsidRDefault="002B4735">
      <w:pPr>
        <w:rPr>
          <w:rFonts w:ascii="Calibri" w:hAnsi="Calibri"/>
          <w:sz w:val="22"/>
          <w:szCs w:val="22"/>
        </w:rPr>
      </w:pPr>
      <w:r w:rsidRPr="00AF74C2">
        <w:rPr>
          <w:rFonts w:ascii="Calibri" w:hAnsi="Calibri"/>
          <w:sz w:val="22"/>
          <w:szCs w:val="22"/>
        </w:rPr>
        <w:t>1.</w:t>
      </w:r>
      <w:r w:rsidR="002F2858" w:rsidRPr="00AF74C2">
        <w:rPr>
          <w:rFonts w:ascii="Calibri" w:hAnsi="Calibri"/>
          <w:b/>
          <w:sz w:val="22"/>
          <w:szCs w:val="22"/>
        </w:rPr>
        <w:t>Зоной деятельности ТСО</w:t>
      </w:r>
      <w:r w:rsidR="002F2858" w:rsidRPr="00AF74C2">
        <w:rPr>
          <w:rFonts w:ascii="Calibri" w:hAnsi="Calibri"/>
          <w:sz w:val="22"/>
          <w:szCs w:val="22"/>
        </w:rPr>
        <w:t xml:space="preserve"> является промышленная площадка ООО «МИП «Кинешма»</w:t>
      </w:r>
      <w:r w:rsidR="0034718F" w:rsidRPr="00AF74C2">
        <w:rPr>
          <w:rFonts w:ascii="Calibri" w:hAnsi="Calibri"/>
          <w:sz w:val="22"/>
          <w:szCs w:val="22"/>
        </w:rPr>
        <w:t xml:space="preserve"> и прилегающая к ней территория г. Кинешма Ивановской обл</w:t>
      </w:r>
      <w:r w:rsidRPr="00AF74C2">
        <w:rPr>
          <w:rFonts w:ascii="Calibri" w:hAnsi="Calibri"/>
          <w:sz w:val="22"/>
          <w:szCs w:val="22"/>
        </w:rPr>
        <w:t xml:space="preserve">. ( КТП10/0,4кВ ООО «МИП «Кинешма» выделены синим цветом, ПС «Автозаводская»110/10кВ- </w:t>
      </w:r>
      <w:proofErr w:type="spellStart"/>
      <w:r w:rsidRPr="00AF74C2">
        <w:rPr>
          <w:rFonts w:ascii="Calibri" w:hAnsi="Calibri"/>
          <w:sz w:val="22"/>
          <w:szCs w:val="22"/>
        </w:rPr>
        <w:t>розовым</w:t>
      </w:r>
      <w:proofErr w:type="spellEnd"/>
      <w:r w:rsidRPr="00AF74C2">
        <w:rPr>
          <w:rFonts w:ascii="Calibri" w:hAnsi="Calibri"/>
          <w:sz w:val="22"/>
          <w:szCs w:val="22"/>
        </w:rPr>
        <w:t>) .</w:t>
      </w:r>
    </w:p>
    <w:p w:rsidR="0034718F" w:rsidRPr="00AF74C2" w:rsidRDefault="006E7840" w:rsidP="003471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47385" cy="3649345"/>
            <wp:effectExtent l="19050" t="0" r="5715" b="0"/>
            <wp:docPr id="1" name="Рисунок 1" descr="схема терртор деятельности  Т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терртор деятельности  Т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4C2" w:rsidRPr="00AF74C2" w:rsidRDefault="00AF74C2" w:rsidP="00AF74C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AF74C2">
        <w:rPr>
          <w:rFonts w:ascii="Calibri" w:hAnsi="Calibri"/>
          <w:b/>
          <w:sz w:val="22"/>
          <w:szCs w:val="22"/>
        </w:rPr>
        <w:t>Границы балансовой принадлежности:</w:t>
      </w:r>
      <w:r w:rsidRPr="00AF74C2">
        <w:rPr>
          <w:rFonts w:ascii="Calibri" w:hAnsi="Calibri"/>
          <w:sz w:val="22"/>
          <w:szCs w:val="22"/>
        </w:rPr>
        <w:t xml:space="preserve"> </w:t>
      </w:r>
    </w:p>
    <w:p w:rsidR="00AF74C2" w:rsidRPr="00AF74C2" w:rsidRDefault="00AF74C2" w:rsidP="00AF7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F74C2">
        <w:t>с вышестоящей сетевой организацией («ФСК ЕЭС»)- на выходе проводов ВЛ-110 кВ «Автозаводская-</w:t>
      </w:r>
      <w:r w:rsidRPr="00AF74C2">
        <w:rPr>
          <w:lang w:val="en-US"/>
        </w:rPr>
        <w:t>I</w:t>
      </w:r>
      <w:r w:rsidRPr="00AF74C2">
        <w:t>» и ВЛ-110 кВ «Автозаводская-</w:t>
      </w:r>
      <w:r w:rsidRPr="00AF74C2">
        <w:rPr>
          <w:lang w:val="en-US"/>
        </w:rPr>
        <w:t>II</w:t>
      </w:r>
      <w:r w:rsidRPr="00AF74C2">
        <w:t>» из натяжных зажимов натяжных изолирующих гирлянд на линейном портале в сторону ПС «Кинешма-220».</w:t>
      </w:r>
    </w:p>
    <w:p w:rsidR="00AF74C2" w:rsidRPr="00AF74C2" w:rsidRDefault="00AF74C2" w:rsidP="00AF7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F74C2">
        <w:t>С нижестоящими сетевыми организациями:</w:t>
      </w:r>
    </w:p>
    <w:p w:rsidR="00AF74C2" w:rsidRPr="00AF74C2" w:rsidRDefault="00AF74C2" w:rsidP="00AF74C2">
      <w:pPr>
        <w:pStyle w:val="a3"/>
        <w:widowControl w:val="0"/>
        <w:autoSpaceDE w:val="0"/>
        <w:autoSpaceDN w:val="0"/>
        <w:adjustRightInd w:val="0"/>
        <w:jc w:val="both"/>
      </w:pPr>
      <w:r w:rsidRPr="00AF74C2">
        <w:t>а) «МРСК Центра и Приволжья»- на выходе проводов отпаек на ПС «</w:t>
      </w:r>
      <w:proofErr w:type="spellStart"/>
      <w:r w:rsidRPr="00AF74C2">
        <w:t>Электроконтакт</w:t>
      </w:r>
      <w:proofErr w:type="spellEnd"/>
      <w:r w:rsidRPr="00AF74C2">
        <w:t>» от ВЛ-110 кВ «Автозаводская-</w:t>
      </w:r>
      <w:r w:rsidRPr="00AF74C2">
        <w:rPr>
          <w:lang w:val="en-US"/>
        </w:rPr>
        <w:t>I</w:t>
      </w:r>
      <w:r w:rsidRPr="00AF74C2">
        <w:t>» и ВЛ-110 кВ «Автозаводская-</w:t>
      </w:r>
      <w:r w:rsidRPr="00AF74C2">
        <w:rPr>
          <w:lang w:val="en-US"/>
        </w:rPr>
        <w:t>II</w:t>
      </w:r>
      <w:r w:rsidRPr="00AF74C2">
        <w:t xml:space="preserve">» и из </w:t>
      </w:r>
      <w:proofErr w:type="spellStart"/>
      <w:r w:rsidRPr="00AF74C2">
        <w:t>плашечных</w:t>
      </w:r>
      <w:proofErr w:type="spellEnd"/>
      <w:r w:rsidRPr="00AF74C2">
        <w:t xml:space="preserve"> </w:t>
      </w:r>
      <w:proofErr w:type="spellStart"/>
      <w:r w:rsidRPr="00AF74C2">
        <w:t>ответвительных</w:t>
      </w:r>
      <w:proofErr w:type="spellEnd"/>
      <w:r w:rsidRPr="00AF74C2">
        <w:t xml:space="preserve"> зажимов, установленных в петлях </w:t>
      </w:r>
      <w:proofErr w:type="spellStart"/>
      <w:r w:rsidRPr="00AF74C2">
        <w:t>отпаечной</w:t>
      </w:r>
      <w:proofErr w:type="spellEnd"/>
      <w:r w:rsidRPr="00AF74C2">
        <w:t xml:space="preserve"> опоры №9 (УС 110-8), в сторону ПС «</w:t>
      </w:r>
      <w:proofErr w:type="spellStart"/>
      <w:r w:rsidRPr="00AF74C2">
        <w:t>Электроконтакт</w:t>
      </w:r>
      <w:proofErr w:type="spellEnd"/>
      <w:r w:rsidRPr="00AF74C2">
        <w:t>».</w:t>
      </w:r>
    </w:p>
    <w:p w:rsidR="00AF74C2" w:rsidRPr="00AF74C2" w:rsidRDefault="00AF74C2" w:rsidP="00AF74C2">
      <w:pPr>
        <w:pStyle w:val="a3"/>
        <w:widowControl w:val="0"/>
        <w:autoSpaceDE w:val="0"/>
        <w:autoSpaceDN w:val="0"/>
        <w:adjustRightInd w:val="0"/>
        <w:jc w:val="both"/>
      </w:pPr>
      <w:r w:rsidRPr="00AF74C2">
        <w:t>б) ООО «Объединенные электрические сети» - на кабельных наконечниках отходящих кабельных линий 10кВ в РУ10кВ ПС110/10кВ «Автозаводская» ф№103; 121;123.</w:t>
      </w:r>
    </w:p>
    <w:p w:rsidR="00AF74C2" w:rsidRPr="00AF74C2" w:rsidRDefault="00AF74C2" w:rsidP="00AF74C2">
      <w:pPr>
        <w:pStyle w:val="a3"/>
        <w:widowControl w:val="0"/>
        <w:autoSpaceDE w:val="0"/>
        <w:autoSpaceDN w:val="0"/>
        <w:adjustRightInd w:val="0"/>
        <w:jc w:val="both"/>
      </w:pPr>
      <w:r w:rsidRPr="00AF74C2">
        <w:t>в) ООО «Партнер» - на кабельных наконечниках отходящей кабельной линии 10кВ в РУ10кВ ПС110/10кВ «Автозаводская» ф№124.</w:t>
      </w:r>
    </w:p>
    <w:p w:rsidR="00AF74C2" w:rsidRPr="00AF74C2" w:rsidRDefault="00AF74C2" w:rsidP="00AF7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F74C2">
        <w:t>С потребителями, подключенными с центра питания ПС110/10кВ «Автозаводская» - на кабельных наконечниках отходящих кабельных линий 10кВ в РУ10кВ питающих фидеров потребителей.</w:t>
      </w:r>
    </w:p>
    <w:p w:rsidR="0034718F" w:rsidRPr="00AF74C2" w:rsidRDefault="0034718F" w:rsidP="0034718F">
      <w:pPr>
        <w:rPr>
          <w:rFonts w:ascii="Calibri" w:hAnsi="Calibri"/>
          <w:sz w:val="22"/>
          <w:szCs w:val="22"/>
        </w:rPr>
      </w:pPr>
    </w:p>
    <w:p w:rsidR="00AF74C2" w:rsidRPr="00AF74C2" w:rsidRDefault="002B4735" w:rsidP="005E3AF7">
      <w:pPr>
        <w:pStyle w:val="a3"/>
        <w:ind w:left="0"/>
        <w:jc w:val="both"/>
        <w:rPr>
          <w:b/>
          <w:i/>
        </w:rPr>
      </w:pPr>
      <w:r w:rsidRPr="00AF74C2">
        <w:t>2</w:t>
      </w:r>
      <w:r w:rsidR="0034718F" w:rsidRPr="00AF74C2">
        <w:t xml:space="preserve">. </w:t>
      </w:r>
      <w:r w:rsidR="00AF74C2" w:rsidRPr="00AF74C2">
        <w:rPr>
          <w:b/>
          <w:i/>
        </w:rPr>
        <w:t>Данные о количестве аварийных отключений в сетях ООО «</w:t>
      </w:r>
      <w:r w:rsidR="00AF74C2">
        <w:rPr>
          <w:b/>
          <w:i/>
        </w:rPr>
        <w:t>МИП «Кинешма</w:t>
      </w:r>
      <w:r w:rsidR="00AF74C2" w:rsidRPr="00AF74C2">
        <w:rPr>
          <w:b/>
          <w:i/>
        </w:rPr>
        <w:t>» за 201</w:t>
      </w:r>
      <w:r w:rsidR="00592C6A">
        <w:rPr>
          <w:b/>
          <w:i/>
        </w:rPr>
        <w:t>8</w:t>
      </w:r>
      <w:r w:rsidR="00AF74C2" w:rsidRPr="00AF74C2">
        <w:rPr>
          <w:b/>
          <w:i/>
        </w:rPr>
        <w:t>г.</w:t>
      </w:r>
    </w:p>
    <w:p w:rsidR="00AF74C2" w:rsidRPr="00AF74C2" w:rsidRDefault="00AF74C2" w:rsidP="005E3AF7">
      <w:pPr>
        <w:pStyle w:val="a3"/>
        <w:ind w:left="0" w:firstLine="720"/>
        <w:jc w:val="both"/>
      </w:pPr>
      <w:r w:rsidRPr="00AF74C2">
        <w:t>В 201</w:t>
      </w:r>
      <w:r w:rsidR="00DA1D88">
        <w:t>8</w:t>
      </w:r>
      <w:r w:rsidRPr="00AF74C2">
        <w:t xml:space="preserve">г. по границам зон деятельности ТСО было одно аварийное отключение оборудования, отключение от действия МТЗ ф.№103, питающей нижестоящую сетевую организацию ООО «Объединенные </w:t>
      </w:r>
      <w:proofErr w:type="spellStart"/>
      <w:r w:rsidRPr="00AF74C2">
        <w:t>эл</w:t>
      </w:r>
      <w:proofErr w:type="gramStart"/>
      <w:r w:rsidRPr="00AF74C2">
        <w:t>.с</w:t>
      </w:r>
      <w:proofErr w:type="gramEnd"/>
      <w:r w:rsidRPr="00AF74C2">
        <w:t>ети</w:t>
      </w:r>
      <w:proofErr w:type="spellEnd"/>
      <w:r w:rsidRPr="00AF74C2">
        <w:t xml:space="preserve">». Отключение было вызвано аварийной ситуацией в сетях смежной сетевой организации ООО «Объединенные </w:t>
      </w:r>
      <w:proofErr w:type="spellStart"/>
      <w:r w:rsidRPr="00AF74C2">
        <w:t>эл.сети</w:t>
      </w:r>
      <w:proofErr w:type="spellEnd"/>
      <w:r w:rsidRPr="00AF74C2">
        <w:t>» (повреждением кабельной линии 10кВ между КТП10/0,4кВ, питающими микрорайон «</w:t>
      </w:r>
      <w:proofErr w:type="spellStart"/>
      <w:r w:rsidRPr="00AF74C2">
        <w:t>Автоагрегат</w:t>
      </w:r>
      <w:proofErr w:type="spellEnd"/>
      <w:r w:rsidRPr="00AF74C2">
        <w:t xml:space="preserve">»). Недопоставки </w:t>
      </w:r>
      <w:r w:rsidRPr="00AF74C2">
        <w:lastRenderedPageBreak/>
        <w:t>электроэнергии потребителям не было вследствие перевода нагрузки на другие линии электроснабжения, находящиеся в работе.</w:t>
      </w:r>
    </w:p>
    <w:p w:rsidR="0034718F" w:rsidRPr="00AF74C2" w:rsidRDefault="002B4735" w:rsidP="0034718F">
      <w:pPr>
        <w:jc w:val="both"/>
        <w:rPr>
          <w:rFonts w:ascii="Calibri" w:hAnsi="Calibri"/>
          <w:sz w:val="22"/>
          <w:szCs w:val="22"/>
        </w:rPr>
      </w:pPr>
      <w:r w:rsidRPr="005E3AF7">
        <w:rPr>
          <w:rFonts w:ascii="Calibri" w:hAnsi="Calibri"/>
          <w:b/>
          <w:sz w:val="22"/>
          <w:szCs w:val="22"/>
        </w:rPr>
        <w:t>3</w:t>
      </w:r>
      <w:r w:rsidR="0034718F" w:rsidRPr="00AF74C2">
        <w:rPr>
          <w:rFonts w:ascii="Calibri" w:hAnsi="Calibri"/>
          <w:sz w:val="22"/>
          <w:szCs w:val="22"/>
        </w:rPr>
        <w:t xml:space="preserve">. </w:t>
      </w:r>
      <w:r w:rsidR="0034718F" w:rsidRPr="005E3AF7">
        <w:rPr>
          <w:rFonts w:ascii="Calibri" w:hAnsi="Calibri"/>
          <w:b/>
          <w:sz w:val="22"/>
          <w:szCs w:val="22"/>
        </w:rPr>
        <w:t>Величина нормативных потерь</w:t>
      </w:r>
      <w:r w:rsidR="0034718F" w:rsidRPr="00AF74C2">
        <w:rPr>
          <w:rFonts w:ascii="Calibri" w:hAnsi="Calibri"/>
          <w:sz w:val="22"/>
          <w:szCs w:val="22"/>
        </w:rPr>
        <w:t xml:space="preserve"> в сетях </w:t>
      </w:r>
      <w:r w:rsidRPr="00AF74C2">
        <w:rPr>
          <w:rFonts w:ascii="Calibri" w:hAnsi="Calibri"/>
          <w:sz w:val="22"/>
          <w:szCs w:val="22"/>
        </w:rPr>
        <w:t>ТСО</w:t>
      </w:r>
      <w:r w:rsidR="0034718F" w:rsidRPr="00AF74C2">
        <w:rPr>
          <w:rFonts w:ascii="Calibri" w:hAnsi="Calibri" w:cs="Arial CYR"/>
          <w:sz w:val="22"/>
          <w:szCs w:val="22"/>
        </w:rPr>
        <w:t xml:space="preserve"> </w:t>
      </w:r>
      <w:r w:rsidR="0034718F" w:rsidRPr="00AF74C2">
        <w:rPr>
          <w:rFonts w:ascii="Calibri" w:hAnsi="Calibri"/>
          <w:sz w:val="22"/>
          <w:szCs w:val="22"/>
        </w:rPr>
        <w:t>в 20</w:t>
      </w:r>
      <w:r w:rsidRPr="00AF74C2">
        <w:rPr>
          <w:rFonts w:ascii="Calibri" w:hAnsi="Calibri"/>
          <w:sz w:val="22"/>
          <w:szCs w:val="22"/>
        </w:rPr>
        <w:t>1</w:t>
      </w:r>
      <w:r w:rsidR="00592C6A">
        <w:rPr>
          <w:rFonts w:ascii="Calibri" w:hAnsi="Calibri"/>
          <w:sz w:val="22"/>
          <w:szCs w:val="22"/>
        </w:rPr>
        <w:t>8</w:t>
      </w:r>
      <w:r w:rsidR="0034718F" w:rsidRPr="00AF74C2">
        <w:rPr>
          <w:rFonts w:ascii="Calibri" w:hAnsi="Calibri"/>
          <w:sz w:val="22"/>
          <w:szCs w:val="22"/>
        </w:rPr>
        <w:t xml:space="preserve">г. составила </w:t>
      </w:r>
      <w:r w:rsidR="003F55B1">
        <w:rPr>
          <w:rFonts w:ascii="Calibri" w:hAnsi="Calibri"/>
          <w:sz w:val="22"/>
          <w:szCs w:val="22"/>
        </w:rPr>
        <w:t>0,66</w:t>
      </w:r>
      <w:r w:rsidR="0034718F" w:rsidRPr="00AF74C2">
        <w:rPr>
          <w:rFonts w:ascii="Calibri" w:hAnsi="Calibri"/>
          <w:sz w:val="22"/>
          <w:szCs w:val="22"/>
        </w:rPr>
        <w:t xml:space="preserve"> млн. кВтч. Мероприятия по снижению потерь проводятся за счет собственных средств предприятия и включают в себя: отключение в режимах малых нагрузок трансформаторов на подстанциях с двумя и более трансформаторов; замена  индукционных </w:t>
      </w:r>
      <w:proofErr w:type="spellStart"/>
      <w:r w:rsidR="0034718F" w:rsidRPr="00AF74C2">
        <w:rPr>
          <w:rFonts w:ascii="Calibri" w:hAnsi="Calibri"/>
          <w:sz w:val="22"/>
          <w:szCs w:val="22"/>
        </w:rPr>
        <w:t>эл</w:t>
      </w:r>
      <w:proofErr w:type="spellEnd"/>
      <w:r w:rsidR="0034718F" w:rsidRPr="00AF74C2">
        <w:rPr>
          <w:rFonts w:ascii="Calibri" w:hAnsi="Calibri"/>
          <w:sz w:val="22"/>
          <w:szCs w:val="22"/>
        </w:rPr>
        <w:t>/счетчиков класса 2,5 и 2,0 на электронные кл.1,0 и 0,5</w:t>
      </w:r>
      <w:r w:rsidR="0034718F" w:rsidRPr="00AF74C2">
        <w:rPr>
          <w:rFonts w:ascii="Calibri" w:hAnsi="Calibri"/>
          <w:sz w:val="22"/>
          <w:szCs w:val="22"/>
          <w:lang w:val="en-US"/>
        </w:rPr>
        <w:t>S</w:t>
      </w:r>
      <w:r w:rsidR="0034718F" w:rsidRPr="00AF74C2">
        <w:rPr>
          <w:rFonts w:ascii="Calibri" w:hAnsi="Calibri"/>
          <w:sz w:val="22"/>
          <w:szCs w:val="22"/>
        </w:rPr>
        <w:t xml:space="preserve">; контрольные проверки и рейды по выявлению бездоговорного и </w:t>
      </w:r>
      <w:proofErr w:type="spellStart"/>
      <w:r w:rsidR="0034718F" w:rsidRPr="00AF74C2">
        <w:rPr>
          <w:rFonts w:ascii="Calibri" w:hAnsi="Calibri"/>
          <w:sz w:val="22"/>
          <w:szCs w:val="22"/>
        </w:rPr>
        <w:t>безучетного</w:t>
      </w:r>
      <w:proofErr w:type="spellEnd"/>
      <w:r w:rsidR="0034718F" w:rsidRPr="00AF74C2">
        <w:rPr>
          <w:rFonts w:ascii="Calibri" w:hAnsi="Calibri"/>
          <w:sz w:val="22"/>
          <w:szCs w:val="22"/>
        </w:rPr>
        <w:t xml:space="preserve"> потребления электроэнергии.</w:t>
      </w:r>
    </w:p>
    <w:p w:rsidR="00AF74C2" w:rsidRPr="00AF74C2" w:rsidRDefault="00AF74C2" w:rsidP="00AF74C2">
      <w:pPr>
        <w:pStyle w:val="a3"/>
        <w:ind w:left="0"/>
        <w:jc w:val="both"/>
        <w:rPr>
          <w:b/>
          <w:i/>
        </w:rPr>
      </w:pPr>
      <w:r w:rsidRPr="00AF74C2">
        <w:t xml:space="preserve">4. </w:t>
      </w:r>
      <w:r w:rsidRPr="00AF74C2">
        <w:rPr>
          <w:b/>
          <w:i/>
        </w:rPr>
        <w:t>Инвестиционная программа на 201</w:t>
      </w:r>
      <w:r w:rsidR="00592C6A">
        <w:rPr>
          <w:b/>
          <w:i/>
        </w:rPr>
        <w:t>8</w:t>
      </w:r>
      <w:r w:rsidRPr="00AF74C2">
        <w:rPr>
          <w:b/>
          <w:i/>
        </w:rPr>
        <w:t xml:space="preserve">г. ООО «МИП «Кинешма» не разрабатывалась. </w:t>
      </w:r>
    </w:p>
    <w:p w:rsidR="00AF74C2" w:rsidRPr="00AF74C2" w:rsidRDefault="00AF74C2" w:rsidP="00AF74C2">
      <w:pPr>
        <w:rPr>
          <w:rFonts w:ascii="Calibri" w:hAnsi="Calibri"/>
          <w:sz w:val="22"/>
          <w:szCs w:val="22"/>
        </w:rPr>
      </w:pPr>
      <w:r w:rsidRPr="00AF74C2">
        <w:rPr>
          <w:rFonts w:ascii="Calibri" w:hAnsi="Calibri"/>
          <w:b/>
          <w:i/>
          <w:sz w:val="22"/>
          <w:szCs w:val="22"/>
        </w:rPr>
        <w:t xml:space="preserve">5. Корпоративные правила осуществления закупок </w:t>
      </w:r>
      <w:r w:rsidRPr="00AF74C2">
        <w:rPr>
          <w:rFonts w:ascii="Calibri" w:hAnsi="Calibri"/>
          <w:sz w:val="22"/>
          <w:szCs w:val="22"/>
        </w:rPr>
        <w:t>- заполнение конкурсного листа закупок.</w:t>
      </w:r>
    </w:p>
    <w:p w:rsidR="00AF74C2" w:rsidRPr="00253F71" w:rsidRDefault="00AF74C2" w:rsidP="00AF74C2">
      <w:pPr>
        <w:pStyle w:val="ConsPlusNormal"/>
        <w:widowControl/>
        <w:ind w:firstLine="540"/>
        <w:jc w:val="both"/>
        <w:rPr>
          <w:rFonts w:ascii="Calibri" w:hAnsi="Calibri"/>
        </w:rPr>
      </w:pPr>
    </w:p>
    <w:p w:rsidR="008D50F2" w:rsidRPr="005E3AF7" w:rsidRDefault="005E3AF7" w:rsidP="0034718F">
      <w:pPr>
        <w:rPr>
          <w:rFonts w:ascii="Calibri" w:hAnsi="Calibri"/>
          <w:sz w:val="22"/>
          <w:szCs w:val="22"/>
        </w:rPr>
      </w:pPr>
      <w:r w:rsidRPr="005E3AF7">
        <w:rPr>
          <w:rFonts w:ascii="Calibri" w:hAnsi="Calibri"/>
          <w:b/>
          <w:sz w:val="22"/>
          <w:szCs w:val="22"/>
        </w:rPr>
        <w:t>6</w:t>
      </w:r>
      <w:r w:rsidR="008D50F2" w:rsidRPr="008D50F2">
        <w:rPr>
          <w:rFonts w:ascii="Calibri" w:hAnsi="Calibri"/>
          <w:sz w:val="22"/>
          <w:szCs w:val="22"/>
        </w:rPr>
        <w:t xml:space="preserve">. </w:t>
      </w:r>
      <w:r w:rsidR="008D50F2" w:rsidRPr="005E3AF7">
        <w:rPr>
          <w:rFonts w:ascii="Calibri" w:hAnsi="Calibri"/>
          <w:b/>
          <w:sz w:val="22"/>
          <w:szCs w:val="22"/>
        </w:rPr>
        <w:t>Информация о выделенных оператором подвижной радиотелефонной связи абонентских номерах и (или) об адресах электронной почты</w:t>
      </w:r>
      <w:r w:rsidR="008D50F2" w:rsidRPr="008D50F2">
        <w:rPr>
          <w:rFonts w:ascii="Calibri" w:hAnsi="Calibri"/>
          <w:sz w:val="22"/>
          <w:szCs w:val="22"/>
        </w:rPr>
        <w:t>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</w:t>
      </w:r>
      <w:r w:rsidR="008D50F2">
        <w:rPr>
          <w:rFonts w:ascii="Calibri" w:hAnsi="Calibri"/>
          <w:sz w:val="22"/>
          <w:szCs w:val="22"/>
        </w:rPr>
        <w:t xml:space="preserve">: </w:t>
      </w:r>
    </w:p>
    <w:p w:rsidR="002F2858" w:rsidRPr="008D50F2" w:rsidRDefault="008D50F2" w:rsidP="0034718F">
      <w:pPr>
        <w:rPr>
          <w:rFonts w:ascii="Calibri" w:hAnsi="Calibri"/>
          <w:b/>
          <w:sz w:val="22"/>
          <w:szCs w:val="22"/>
        </w:rPr>
      </w:pPr>
      <w:r w:rsidRPr="008D50F2">
        <w:rPr>
          <w:rFonts w:ascii="Calibri" w:hAnsi="Calibri"/>
          <w:b/>
          <w:sz w:val="22"/>
          <w:szCs w:val="22"/>
        </w:rPr>
        <w:t xml:space="preserve">тел./факс №(49331)75-297, </w:t>
      </w:r>
      <w:proofErr w:type="spellStart"/>
      <w:r w:rsidRPr="008D50F2">
        <w:rPr>
          <w:rFonts w:ascii="Calibri" w:hAnsi="Calibri"/>
          <w:b/>
          <w:sz w:val="22"/>
          <w:szCs w:val="22"/>
        </w:rPr>
        <w:t>эл.почта</w:t>
      </w:r>
      <w:proofErr w:type="spellEnd"/>
      <w:r w:rsidRPr="008D50F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D50F2">
        <w:rPr>
          <w:rFonts w:ascii="Calibri" w:hAnsi="Calibri"/>
          <w:b/>
          <w:sz w:val="22"/>
          <w:szCs w:val="22"/>
          <w:lang w:val="en-US"/>
        </w:rPr>
        <w:t>oge</w:t>
      </w:r>
      <w:proofErr w:type="spellEnd"/>
      <w:r w:rsidRPr="008D50F2">
        <w:rPr>
          <w:rFonts w:ascii="Calibri" w:hAnsi="Calibri"/>
          <w:b/>
          <w:sz w:val="22"/>
          <w:szCs w:val="22"/>
        </w:rPr>
        <w:t>1@</w:t>
      </w:r>
      <w:proofErr w:type="spellStart"/>
      <w:r w:rsidRPr="008D50F2">
        <w:rPr>
          <w:rFonts w:ascii="Calibri" w:hAnsi="Calibri"/>
          <w:b/>
          <w:sz w:val="22"/>
          <w:szCs w:val="22"/>
          <w:lang w:val="en-US"/>
        </w:rPr>
        <w:t>kineshma</w:t>
      </w:r>
      <w:proofErr w:type="spellEnd"/>
      <w:r w:rsidRPr="008D50F2">
        <w:rPr>
          <w:rFonts w:ascii="Calibri" w:hAnsi="Calibri"/>
          <w:b/>
          <w:sz w:val="22"/>
          <w:szCs w:val="22"/>
        </w:rPr>
        <w:t>.</w:t>
      </w:r>
      <w:proofErr w:type="spellStart"/>
      <w:r w:rsidRPr="008D50F2">
        <w:rPr>
          <w:rFonts w:ascii="Calibri" w:hAnsi="Calibri"/>
          <w:b/>
          <w:sz w:val="22"/>
          <w:szCs w:val="22"/>
          <w:lang w:val="en-US"/>
        </w:rPr>
        <w:t>ru</w:t>
      </w:r>
      <w:proofErr w:type="spellEnd"/>
    </w:p>
    <w:sectPr w:rsidR="002F2858" w:rsidRPr="008D50F2" w:rsidSect="0006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AF"/>
    <w:multiLevelType w:val="hybridMultilevel"/>
    <w:tmpl w:val="E82C79A4"/>
    <w:lvl w:ilvl="0" w:tplc="4C48F21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 w:grammar="clean"/>
  <w:stylePaneFormatFilter w:val="3F01"/>
  <w:defaultTabStop w:val="708"/>
  <w:characterSpacingControl w:val="doNotCompress"/>
  <w:compat/>
  <w:rsids>
    <w:rsidRoot w:val="002F2858"/>
    <w:rsid w:val="00062D25"/>
    <w:rsid w:val="001066D4"/>
    <w:rsid w:val="00116B95"/>
    <w:rsid w:val="001C5A52"/>
    <w:rsid w:val="002B4735"/>
    <w:rsid w:val="002F05A7"/>
    <w:rsid w:val="002F2858"/>
    <w:rsid w:val="003464FB"/>
    <w:rsid w:val="0034718F"/>
    <w:rsid w:val="003B5CFC"/>
    <w:rsid w:val="003F55B1"/>
    <w:rsid w:val="00431FCC"/>
    <w:rsid w:val="00437110"/>
    <w:rsid w:val="00592C6A"/>
    <w:rsid w:val="005C56F3"/>
    <w:rsid w:val="005E3AF7"/>
    <w:rsid w:val="00617879"/>
    <w:rsid w:val="006C5BDA"/>
    <w:rsid w:val="006D46FD"/>
    <w:rsid w:val="006E55AA"/>
    <w:rsid w:val="006E7840"/>
    <w:rsid w:val="007D236D"/>
    <w:rsid w:val="007F1D7B"/>
    <w:rsid w:val="008A2675"/>
    <w:rsid w:val="008D50F2"/>
    <w:rsid w:val="0096622F"/>
    <w:rsid w:val="00987D1A"/>
    <w:rsid w:val="00AF74C2"/>
    <w:rsid w:val="00B56EE2"/>
    <w:rsid w:val="00CD17B1"/>
    <w:rsid w:val="00DA1D88"/>
    <w:rsid w:val="00ED2475"/>
    <w:rsid w:val="00F6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7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7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74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92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ТСО ООО «МИП «Кинешма»</vt:lpstr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ТСО ООО «МИП «Кинешма»</dc:title>
  <dc:creator>xName</dc:creator>
  <cp:lastModifiedBy>chatina</cp:lastModifiedBy>
  <cp:revision>5</cp:revision>
  <dcterms:created xsi:type="dcterms:W3CDTF">2019-08-13T09:54:00Z</dcterms:created>
  <dcterms:modified xsi:type="dcterms:W3CDTF">2019-08-14T06:54:00Z</dcterms:modified>
</cp:coreProperties>
</file>